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bookmarkStart w:id="0" w:name="_GoBack"/>
      <w:bookmarkEnd w:id="0"/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257142D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Pr="00B84C7D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EA79D9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proofErr w:type="spellStart"/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Juli</w:t>
      </w:r>
      <w:proofErr w:type="spellEnd"/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/Srpanj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lastRenderedPageBreak/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B02F22B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 xml:space="preserve">u Federaciji BiH i zemljama </w:t>
      </w:r>
      <w:proofErr w:type="spellStart"/>
      <w:r>
        <w:rPr>
          <w:rFonts w:ascii="Arial" w:hAnsi="Arial" w:cs="Arial"/>
          <w:lang w:val="hr-HR"/>
        </w:rPr>
        <w:t>regiona</w:t>
      </w:r>
      <w:proofErr w:type="spellEnd"/>
      <w:r>
        <w:rPr>
          <w:rFonts w:ascii="Arial" w:hAnsi="Arial" w:cs="Arial"/>
          <w:lang w:val="hr-HR"/>
        </w:rPr>
        <w:t>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Grafički prikaz srednjeg kursa američkog dolara (USD) i </w:t>
      </w:r>
      <w:r w:rsidR="00262D3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kretanje                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cijene 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>d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EA79D9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jula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811D21" w:rsidRDefault="00811D2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811D2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EA79D9" w:rsidP="00A070CD">
      <w:pPr>
        <w:spacing w:after="0" w:line="240" w:lineRule="auto"/>
        <w:jc w:val="both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5C8FE7F5">
            <wp:extent cx="5829300" cy="2693573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58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56650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1339469A">
            <wp:extent cx="5829300" cy="2680325"/>
            <wp:effectExtent l="0" t="0" r="0" b="635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66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AD7" w:rsidRPr="00240F56" w:rsidRDefault="003F4588" w:rsidP="000778A0">
      <w:pPr>
        <w:rPr>
          <w:noProof/>
          <w:lang w:eastAsia="hr-BA"/>
        </w:rPr>
      </w:pP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proofErr w:type="spellStart"/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oil</w:t>
      </w:r>
      <w:proofErr w:type="spellEnd"/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-price.net</w:t>
      </w:r>
      <w:r w:rsidR="00B34B11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B34B11" w:rsidRDefault="00B34B11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811D21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Pr="008D0EA0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EB4191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6650E">
        <w:rPr>
          <w:rFonts w:ascii="Arial" w:eastAsiaTheme="majorEastAsia" w:hAnsi="Arial" w:cs="Arial"/>
          <w:b/>
          <w:bCs/>
          <w:sz w:val="24"/>
          <w:szCs w:val="26"/>
          <w:lang w:val="hr-HR"/>
        </w:rPr>
        <w:t>jula</w:t>
      </w:r>
      <w:r w:rsidR="00A521FC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</w:p>
    <w:p w:rsidR="005F08C6" w:rsidRDefault="0056650E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</w:t>
      </w:r>
      <w:r w:rsidRPr="0056650E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50E" w:rsidRDefault="0056650E" w:rsidP="00C732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noProof/>
          <w:sz w:val="20"/>
          <w:szCs w:val="20"/>
          <w:lang w:eastAsia="hr-BA"/>
        </w:rPr>
        <w:drawing>
          <wp:inline distT="0" distB="0" distL="0" distR="0" wp14:anchorId="43AA47A1">
            <wp:extent cx="5781675" cy="257708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387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>Maloprodajne cijene SUPER PLUS bezolovnog benz</w:t>
      </w:r>
      <w:r w:rsidR="009E26A7" w:rsidRPr="008D0EA0">
        <w:rPr>
          <w:rFonts w:ascii="Arial" w:hAnsi="Arial" w:cs="Arial"/>
          <w:sz w:val="24"/>
          <w:lang w:val="hr-HR"/>
        </w:rPr>
        <w:t xml:space="preserve">ina, BAS EN 228 - BMB 98 u </w:t>
      </w:r>
      <w:r w:rsidR="008C7250" w:rsidRPr="008C7250">
        <w:rPr>
          <w:rFonts w:ascii="Arial" w:hAnsi="Arial" w:cs="Arial"/>
          <w:sz w:val="24"/>
          <w:lang w:val="hr-HR"/>
        </w:rPr>
        <w:t xml:space="preserve">julu/srpnju </w:t>
      </w:r>
      <w:r w:rsidR="00D87C49">
        <w:rPr>
          <w:rFonts w:ascii="Arial" w:hAnsi="Arial" w:cs="Arial"/>
          <w:sz w:val="24"/>
          <w:lang w:val="hr-HR"/>
        </w:rPr>
        <w:t>2025</w:t>
      </w:r>
      <w:r w:rsidR="000D08D1" w:rsidRPr="008D0EA0">
        <w:rPr>
          <w:rFonts w:ascii="Arial" w:hAnsi="Arial" w:cs="Arial"/>
          <w:sz w:val="24"/>
          <w:lang w:val="hr-HR"/>
        </w:rPr>
        <w:t xml:space="preserve">. godine </w:t>
      </w:r>
      <w:r w:rsidR="008C7250">
        <w:rPr>
          <w:rFonts w:ascii="Arial" w:hAnsi="Arial" w:cs="Arial"/>
          <w:sz w:val="24"/>
          <w:lang w:val="hr-HR"/>
        </w:rPr>
        <w:t>ostale su iste</w:t>
      </w:r>
      <w:r w:rsidR="009856E8">
        <w:rPr>
          <w:rFonts w:ascii="Arial" w:hAnsi="Arial" w:cs="Arial"/>
          <w:sz w:val="24"/>
          <w:lang w:val="hr-HR"/>
        </w:rPr>
        <w:t xml:space="preserve"> </w:t>
      </w:r>
      <w:r w:rsidR="00EB274F" w:rsidRPr="008D0EA0">
        <w:rPr>
          <w:rFonts w:ascii="Arial" w:hAnsi="Arial" w:cs="Arial"/>
          <w:sz w:val="24"/>
          <w:lang w:val="hr-HR"/>
        </w:rPr>
        <w:t>u odnosu na prethodni mjesec</w:t>
      </w:r>
      <w:r w:rsidRPr="008D0EA0">
        <w:rPr>
          <w:rFonts w:ascii="Arial" w:hAnsi="Arial" w:cs="Arial"/>
          <w:sz w:val="24"/>
          <w:lang w:val="hr-HR"/>
        </w:rPr>
        <w:t xml:space="preserve">. </w:t>
      </w:r>
    </w:p>
    <w:p w:rsidR="003A6385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8C7250" w:rsidRPr="008C7250">
        <w:rPr>
          <w:rFonts w:ascii="Arial" w:hAnsi="Arial" w:cs="Arial"/>
          <w:sz w:val="24"/>
          <w:lang w:val="hr-HR"/>
        </w:rPr>
        <w:t xml:space="preserve">julu/srpnju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Pr="008D0EA0">
        <w:rPr>
          <w:rFonts w:ascii="Arial" w:hAnsi="Arial" w:cs="Arial"/>
          <w:sz w:val="24"/>
          <w:lang w:val="hr-HR"/>
        </w:rPr>
        <w:t xml:space="preserve"> su za </w:t>
      </w:r>
      <w:r w:rsidR="008A13CF">
        <w:rPr>
          <w:rFonts w:ascii="Arial" w:hAnsi="Arial" w:cs="Arial"/>
          <w:sz w:val="24"/>
          <w:lang w:val="hr-HR"/>
        </w:rPr>
        <w:t>8,</w:t>
      </w:r>
      <w:r w:rsidR="00947FC8">
        <w:rPr>
          <w:rFonts w:ascii="Arial" w:hAnsi="Arial" w:cs="Arial"/>
          <w:sz w:val="24"/>
          <w:lang w:val="hr-HR"/>
        </w:rPr>
        <w:t>16</w:t>
      </w:r>
      <w:r w:rsidRPr="008D0EA0">
        <w:rPr>
          <w:rFonts w:ascii="Arial" w:hAnsi="Arial" w:cs="Arial"/>
          <w:sz w:val="24"/>
          <w:lang w:val="hr-HR"/>
        </w:rPr>
        <w:t xml:space="preserve">% u odnosu na </w:t>
      </w:r>
      <w:proofErr w:type="spellStart"/>
      <w:r w:rsidR="008C7250">
        <w:rPr>
          <w:rFonts w:ascii="Arial" w:hAnsi="Arial" w:cs="Arial"/>
          <w:sz w:val="24"/>
          <w:lang w:val="hr-HR"/>
        </w:rPr>
        <w:t>jul</w:t>
      </w:r>
      <w:r w:rsidR="0026231D">
        <w:rPr>
          <w:rFonts w:ascii="Arial" w:hAnsi="Arial" w:cs="Arial"/>
          <w:sz w:val="24"/>
          <w:lang w:val="hr-HR"/>
        </w:rPr>
        <w:t>i</w:t>
      </w:r>
      <w:proofErr w:type="spellEnd"/>
      <w:r w:rsidR="008C7250">
        <w:rPr>
          <w:rFonts w:ascii="Arial" w:hAnsi="Arial" w:cs="Arial"/>
          <w:sz w:val="24"/>
          <w:lang w:val="hr-HR"/>
        </w:rPr>
        <w:t>/srpanj</w:t>
      </w:r>
      <w:r w:rsidR="00EA7EFB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4</w:t>
      </w:r>
      <w:r w:rsidRPr="008D0EA0">
        <w:rPr>
          <w:rFonts w:ascii="Arial" w:hAnsi="Arial" w:cs="Arial"/>
          <w:sz w:val="24"/>
          <w:lang w:val="hr-HR"/>
        </w:rPr>
        <w:t>. godine.</w:t>
      </w:r>
    </w:p>
    <w:p w:rsidR="00877532" w:rsidRPr="008D0EA0" w:rsidRDefault="00877532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091FD5" w:rsidRPr="0056650E" w:rsidRDefault="0056650E" w:rsidP="00947FC8">
      <w:pPr>
        <w:tabs>
          <w:tab w:val="left" w:pos="567"/>
          <w:tab w:val="left" w:pos="709"/>
          <w:tab w:val="left" w:pos="7230"/>
          <w:tab w:val="left" w:pos="8505"/>
          <w:tab w:val="left" w:pos="8647"/>
        </w:tabs>
        <w:spacing w:after="0" w:line="240" w:lineRule="auto"/>
        <w:jc w:val="both"/>
        <w:rPr>
          <w:noProof/>
          <w:sz w:val="28"/>
          <w:szCs w:val="28"/>
          <w:lang w:eastAsia="hr-BA"/>
        </w:rPr>
      </w:pPr>
      <w:r w:rsidRPr="0056650E">
        <w:rPr>
          <w:noProof/>
          <w:sz w:val="28"/>
          <w:szCs w:val="28"/>
          <w:lang w:eastAsia="hr-BA"/>
        </w:rPr>
        <w:t xml:space="preserve">      </w:t>
      </w:r>
      <w:r>
        <w:rPr>
          <w:noProof/>
          <w:sz w:val="28"/>
          <w:szCs w:val="28"/>
          <w:lang w:eastAsia="hr-BA"/>
        </w:rPr>
        <w:t xml:space="preserve">                                                                                                                         </w:t>
      </w:r>
      <w:r w:rsidRPr="0056650E">
        <w:rPr>
          <w:noProof/>
          <w:sz w:val="28"/>
          <w:szCs w:val="28"/>
          <w:lang w:eastAsia="hr-BA"/>
        </w:rPr>
        <w:t xml:space="preserve"> 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50E" w:rsidRDefault="0056650E" w:rsidP="00947FC8">
      <w:pPr>
        <w:tabs>
          <w:tab w:val="left" w:pos="567"/>
          <w:tab w:val="left" w:pos="709"/>
          <w:tab w:val="left" w:pos="7230"/>
          <w:tab w:val="left" w:pos="8505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noProof/>
          <w:sz w:val="20"/>
          <w:szCs w:val="20"/>
          <w:lang w:eastAsia="hr-BA"/>
        </w:rPr>
        <w:drawing>
          <wp:inline distT="0" distB="0" distL="0" distR="0" wp14:anchorId="5625F9E6">
            <wp:extent cx="5876925" cy="2427809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358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987226" w:rsidRDefault="0098722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A6385" w:rsidRPr="008D0EA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Maloprodajne cijene PREMIUM bezolovnog benzina 95, BAS EN 228- BMB 95 u </w:t>
      </w:r>
      <w:r w:rsidR="00325B8E" w:rsidRPr="00325B8E">
        <w:rPr>
          <w:rFonts w:ascii="Arial" w:hAnsi="Arial" w:cs="Arial"/>
          <w:sz w:val="24"/>
          <w:lang w:val="hr-HR"/>
        </w:rPr>
        <w:t xml:space="preserve">julu/srpnju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</w:t>
      </w:r>
      <w:r w:rsidR="00947FC8">
        <w:rPr>
          <w:rFonts w:ascii="Arial" w:hAnsi="Arial" w:cs="Arial"/>
          <w:sz w:val="24"/>
          <w:lang w:val="hr-HR"/>
        </w:rPr>
        <w:t>više</w:t>
      </w:r>
      <w:r w:rsidR="003A5362">
        <w:rPr>
          <w:rFonts w:ascii="Arial" w:hAnsi="Arial" w:cs="Arial"/>
          <w:sz w:val="24"/>
          <w:lang w:val="hr-HR"/>
        </w:rPr>
        <w:t xml:space="preserve"> su za </w:t>
      </w:r>
      <w:r w:rsidR="00325B8E">
        <w:rPr>
          <w:rFonts w:ascii="Arial" w:hAnsi="Arial" w:cs="Arial"/>
          <w:sz w:val="24"/>
          <w:lang w:val="hr-HR"/>
        </w:rPr>
        <w:t>1,28</w:t>
      </w:r>
      <w:r w:rsidR="003A5362">
        <w:rPr>
          <w:rFonts w:ascii="Arial" w:hAnsi="Arial" w:cs="Arial"/>
          <w:sz w:val="24"/>
          <w:lang w:val="hr-HR"/>
        </w:rPr>
        <w:t xml:space="preserve">% </w:t>
      </w:r>
      <w:r w:rsidRPr="008D0EA0">
        <w:rPr>
          <w:rFonts w:ascii="Arial" w:hAnsi="Arial" w:cs="Arial"/>
          <w:sz w:val="24"/>
          <w:lang w:val="hr-HR"/>
        </w:rPr>
        <w:t>u odnosu na prethodni mjesec.</w:t>
      </w:r>
    </w:p>
    <w:p w:rsidR="005612D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325B8E" w:rsidRPr="00325B8E">
        <w:rPr>
          <w:rFonts w:ascii="Arial" w:hAnsi="Arial" w:cs="Arial"/>
          <w:sz w:val="24"/>
          <w:lang w:val="hr-HR"/>
        </w:rPr>
        <w:t xml:space="preserve">julu/srpnju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="004B29A0">
        <w:rPr>
          <w:rFonts w:ascii="Arial" w:hAnsi="Arial" w:cs="Arial"/>
          <w:sz w:val="24"/>
          <w:lang w:val="hr-HR"/>
        </w:rPr>
        <w:t xml:space="preserve"> su za </w:t>
      </w:r>
      <w:r w:rsidR="00325B8E">
        <w:rPr>
          <w:rFonts w:ascii="Arial" w:hAnsi="Arial" w:cs="Arial"/>
          <w:sz w:val="24"/>
          <w:lang w:val="hr-HR"/>
        </w:rPr>
        <w:t>10</w:t>
      </w:r>
      <w:r w:rsidR="00947FC8">
        <w:rPr>
          <w:rFonts w:ascii="Arial" w:hAnsi="Arial" w:cs="Arial"/>
          <w:sz w:val="24"/>
          <w:lang w:val="hr-HR"/>
        </w:rPr>
        <w:t>,</w:t>
      </w:r>
      <w:r w:rsidR="00325B8E">
        <w:rPr>
          <w:rFonts w:ascii="Arial" w:hAnsi="Arial" w:cs="Arial"/>
          <w:sz w:val="24"/>
          <w:lang w:val="hr-HR"/>
        </w:rPr>
        <w:t>61</w:t>
      </w:r>
      <w:r w:rsidR="004B29A0">
        <w:rPr>
          <w:rFonts w:ascii="Arial" w:hAnsi="Arial" w:cs="Arial"/>
          <w:sz w:val="24"/>
          <w:lang w:val="hr-HR"/>
        </w:rPr>
        <w:t>%</w:t>
      </w:r>
      <w:r w:rsidRPr="008D0EA0">
        <w:rPr>
          <w:rFonts w:ascii="Arial" w:hAnsi="Arial" w:cs="Arial"/>
          <w:sz w:val="24"/>
          <w:lang w:val="hr-HR"/>
        </w:rPr>
        <w:t xml:space="preserve"> u odnosu na </w:t>
      </w:r>
      <w:proofErr w:type="spellStart"/>
      <w:r w:rsidR="00325B8E">
        <w:rPr>
          <w:rFonts w:ascii="Arial" w:hAnsi="Arial" w:cs="Arial"/>
          <w:sz w:val="24"/>
          <w:lang w:val="hr-HR"/>
        </w:rPr>
        <w:t>juli</w:t>
      </w:r>
      <w:proofErr w:type="spellEnd"/>
      <w:r w:rsidR="00325B8E" w:rsidRPr="00325B8E">
        <w:rPr>
          <w:rFonts w:ascii="Arial" w:hAnsi="Arial" w:cs="Arial"/>
          <w:sz w:val="24"/>
          <w:lang w:val="hr-HR"/>
        </w:rPr>
        <w:t>/srp</w:t>
      </w:r>
      <w:r w:rsidR="00325B8E">
        <w:rPr>
          <w:rFonts w:ascii="Arial" w:hAnsi="Arial" w:cs="Arial"/>
          <w:sz w:val="24"/>
          <w:lang w:val="hr-HR"/>
        </w:rPr>
        <w:t>anj</w:t>
      </w:r>
      <w:r w:rsidR="00325B8E" w:rsidRPr="00325B8E">
        <w:rPr>
          <w:rFonts w:ascii="Arial" w:hAnsi="Arial" w:cs="Arial"/>
          <w:sz w:val="24"/>
          <w:lang w:val="hr-HR"/>
        </w:rPr>
        <w:t xml:space="preserve"> </w:t>
      </w:r>
      <w:r w:rsidR="003A5362">
        <w:rPr>
          <w:rFonts w:ascii="Arial" w:hAnsi="Arial" w:cs="Arial"/>
          <w:sz w:val="24"/>
          <w:lang w:val="hr-HR"/>
        </w:rPr>
        <w:t>2024</w:t>
      </w:r>
      <w:r w:rsidRPr="008D0EA0">
        <w:rPr>
          <w:rFonts w:ascii="Arial" w:hAnsi="Arial" w:cs="Arial"/>
          <w:sz w:val="24"/>
          <w:lang w:val="hr-HR"/>
        </w:rPr>
        <w:t xml:space="preserve">. godine. </w:t>
      </w:r>
      <w:r w:rsidR="00DC4455" w:rsidRPr="008D0EA0">
        <w:rPr>
          <w:rFonts w:cs="Arial"/>
          <w:sz w:val="28"/>
          <w:szCs w:val="24"/>
          <w:lang w:val="hr-HR"/>
        </w:rPr>
        <w:t xml:space="preserve">   </w:t>
      </w:r>
      <w:r w:rsidR="00A521FC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</w:t>
      </w:r>
    </w:p>
    <w:p w:rsidR="00830BFA" w:rsidRDefault="00A521FC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lastRenderedPageBreak/>
        <w:t xml:space="preserve">     </w:t>
      </w:r>
      <w:r w:rsidR="00396DA9">
        <w:rPr>
          <w:rFonts w:cs="Arial"/>
          <w:sz w:val="28"/>
          <w:szCs w:val="24"/>
          <w:lang w:val="hr-HR"/>
        </w:rPr>
        <w:t xml:space="preserve">        </w:t>
      </w:r>
      <w:r w:rsidR="0065790E">
        <w:rPr>
          <w:rFonts w:cs="Arial"/>
          <w:sz w:val="28"/>
          <w:szCs w:val="24"/>
          <w:lang w:val="hr-HR"/>
        </w:rPr>
        <w:t xml:space="preserve">                 </w:t>
      </w:r>
      <w:r w:rsidR="00A67020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</w:t>
      </w:r>
    </w:p>
    <w:p w:rsidR="005612D0" w:rsidRPr="00FA4706" w:rsidRDefault="00FA4706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hr-BA"/>
        </w:rPr>
      </w:pPr>
      <w:r w:rsidRPr="00FA4706">
        <w:rPr>
          <w:noProof/>
          <w:lang w:eastAsia="hr-BA"/>
        </w:rPr>
        <w:t xml:space="preserve">                                                                                                                             </w:t>
      </w:r>
      <w:r>
        <w:rPr>
          <w:noProof/>
          <w:lang w:eastAsia="hr-BA"/>
        </w:rPr>
        <w:t xml:space="preserve">                                      </w:t>
      </w:r>
      <w:r w:rsidRPr="00FA4706">
        <w:rPr>
          <w:rFonts w:ascii="Arial" w:hAnsi="Arial" w:cs="Arial"/>
          <w:noProof/>
          <w:sz w:val="24"/>
          <w:szCs w:val="24"/>
          <w:lang w:eastAsia="hr-BA"/>
        </w:rPr>
        <w:t xml:space="preserve">KM/litru          </w:t>
      </w:r>
    </w:p>
    <w:p w:rsidR="00FA4706" w:rsidRDefault="00FA4706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noProof/>
          <w:sz w:val="28"/>
          <w:szCs w:val="24"/>
          <w:lang w:eastAsia="hr-BA"/>
        </w:rPr>
        <w:drawing>
          <wp:inline distT="0" distB="0" distL="0" distR="0" wp14:anchorId="468CBEA0">
            <wp:extent cx="5905500" cy="2480065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106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6B3F" w:rsidRPr="00A67020" w:rsidRDefault="00637547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noProof/>
          <w:sz w:val="28"/>
          <w:szCs w:val="24"/>
          <w:lang w:eastAsia="hr-BA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CD6B3F">
      <w:pPr>
        <w:spacing w:after="0" w:line="240" w:lineRule="auto"/>
        <w:jc w:val="right"/>
        <w:rPr>
          <w:rFonts w:ascii="Arial" w:hAnsi="Arial" w:cs="Arial"/>
          <w:lang w:val="hr-HR"/>
        </w:rPr>
      </w:pP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Maloproda</w:t>
      </w:r>
      <w:r w:rsidR="002B01A9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jne cijene DIZEL BAS EN 590 (10 </w:t>
      </w:r>
      <w:proofErr w:type="spellStart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ppm</w:t>
      </w:r>
      <w:proofErr w:type="spellEnd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) u </w:t>
      </w:r>
      <w:r w:rsidR="00AF2C86">
        <w:rPr>
          <w:rFonts w:ascii="Arial" w:eastAsiaTheme="majorEastAsia" w:hAnsi="Arial" w:cs="Arial"/>
          <w:bCs/>
          <w:sz w:val="24"/>
          <w:szCs w:val="24"/>
          <w:lang w:val="hr-HR"/>
        </w:rPr>
        <w:t>julu/srpnju</w:t>
      </w:r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. godine </w:t>
      </w:r>
      <w:r w:rsidR="00947FC8">
        <w:rPr>
          <w:rFonts w:ascii="Arial" w:eastAsiaTheme="majorEastAsia" w:hAnsi="Arial" w:cs="Arial"/>
          <w:bCs/>
          <w:sz w:val="24"/>
          <w:szCs w:val="24"/>
          <w:lang w:val="hr-HR"/>
        </w:rPr>
        <w:t>više</w:t>
      </w:r>
      <w:r w:rsid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su za </w:t>
      </w:r>
      <w:r w:rsidR="00325B8E">
        <w:rPr>
          <w:rFonts w:ascii="Arial" w:eastAsiaTheme="majorEastAsia" w:hAnsi="Arial" w:cs="Arial"/>
          <w:bCs/>
          <w:sz w:val="24"/>
          <w:szCs w:val="24"/>
          <w:lang w:val="hr-HR"/>
        </w:rPr>
        <w:t>4,39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prethodni mjesec. </w:t>
      </w: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U </w:t>
      </w:r>
      <w:r w:rsidR="00325B8E" w:rsidRPr="00325B8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julu/srpnju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</w:t>
      </w:r>
      <w:r w:rsidR="005D329F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e cijene navedenog derivata </w:t>
      </w:r>
      <w:r w:rsidR="00943DFE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su za </w:t>
      </w:r>
      <w:r w:rsidR="00325B8E">
        <w:rPr>
          <w:rFonts w:ascii="Arial" w:eastAsiaTheme="majorEastAsia" w:hAnsi="Arial" w:cs="Arial"/>
          <w:bCs/>
          <w:sz w:val="24"/>
          <w:szCs w:val="24"/>
          <w:lang w:val="hr-HR"/>
        </w:rPr>
        <w:t>8,46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</w:t>
      </w:r>
      <w:proofErr w:type="spellStart"/>
      <w:r w:rsidR="00325B8E">
        <w:rPr>
          <w:rFonts w:ascii="Arial" w:eastAsiaTheme="majorEastAsia" w:hAnsi="Arial" w:cs="Arial"/>
          <w:bCs/>
          <w:sz w:val="24"/>
          <w:szCs w:val="24"/>
          <w:lang w:val="hr-HR"/>
        </w:rPr>
        <w:t>juli</w:t>
      </w:r>
      <w:proofErr w:type="spellEnd"/>
      <w:r w:rsidR="00325B8E">
        <w:rPr>
          <w:rFonts w:ascii="Arial" w:eastAsiaTheme="majorEastAsia" w:hAnsi="Arial" w:cs="Arial"/>
          <w:bCs/>
          <w:sz w:val="24"/>
          <w:szCs w:val="24"/>
          <w:lang w:val="hr-HR"/>
        </w:rPr>
        <w:t>/srpanj</w:t>
      </w:r>
      <w:r w:rsidR="00E46CFE" w:rsidRP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DA26B4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202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godine.</w:t>
      </w:r>
    </w:p>
    <w:p w:rsidR="0072247B" w:rsidRDefault="0072247B" w:rsidP="00DF7647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lang w:val="hr-HR"/>
        </w:rPr>
      </w:pPr>
    </w:p>
    <w:p w:rsidR="00132EEE" w:rsidRDefault="00132EEE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t>Prosječne maloprodajne cijene naftnih derivata u Federaciji BiH</w:t>
      </w:r>
      <w:r>
        <w:rPr>
          <w:rFonts w:ascii="Arial" w:hAnsi="Arial" w:cs="Arial"/>
          <w:b/>
          <w:sz w:val="24"/>
          <w:lang w:val="hr-HR"/>
        </w:rPr>
        <w:t xml:space="preserve"> po kantonima i broj benzinskih pumpi po kantonima </w:t>
      </w:r>
      <w:r w:rsidRPr="00105593">
        <w:rPr>
          <w:rFonts w:ascii="Arial" w:hAnsi="Arial" w:cs="Arial"/>
          <w:b/>
          <w:sz w:val="24"/>
          <w:lang w:val="hr-HR"/>
        </w:rPr>
        <w:t xml:space="preserve">za </w:t>
      </w:r>
      <w:r>
        <w:rPr>
          <w:rFonts w:ascii="Arial" w:hAnsi="Arial" w:cs="Arial"/>
          <w:b/>
          <w:sz w:val="24"/>
          <w:lang w:val="hr-HR"/>
        </w:rPr>
        <w:t xml:space="preserve">mjesec                                                             </w:t>
      </w:r>
      <w:proofErr w:type="spellStart"/>
      <w:r w:rsidR="00FA4706">
        <w:rPr>
          <w:rFonts w:ascii="Arial" w:hAnsi="Arial" w:cs="Arial"/>
          <w:b/>
          <w:sz w:val="24"/>
          <w:lang w:val="hr-HR"/>
        </w:rPr>
        <w:t>juli</w:t>
      </w:r>
      <w:proofErr w:type="spellEnd"/>
      <w:r w:rsidR="00FA4706">
        <w:rPr>
          <w:rFonts w:ascii="Arial" w:hAnsi="Arial" w:cs="Arial"/>
          <w:b/>
          <w:sz w:val="24"/>
          <w:lang w:val="hr-HR"/>
        </w:rPr>
        <w:t>/srpanj</w:t>
      </w:r>
      <w:r w:rsidRPr="00105593">
        <w:rPr>
          <w:rFonts w:ascii="Arial" w:hAnsi="Arial" w:cs="Arial"/>
          <w:b/>
          <w:sz w:val="24"/>
          <w:lang w:val="hr-HR"/>
        </w:rPr>
        <w:t xml:space="preserve"> 2025. godine </w:t>
      </w:r>
    </w:p>
    <w:p w:rsidR="0005473B" w:rsidRPr="009F0F93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851"/>
        <w:gridCol w:w="1842"/>
        <w:gridCol w:w="1702"/>
        <w:gridCol w:w="1559"/>
        <w:gridCol w:w="992"/>
      </w:tblGrid>
      <w:tr w:rsidR="00F0506B" w:rsidRPr="005D6341" w:rsidTr="00792B05">
        <w:trPr>
          <w:trHeight w:val="425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F0506B" w:rsidRPr="00792B05" w:rsidRDefault="00792B05" w:rsidP="00792B05">
            <w:pPr>
              <w:spacing w:after="0" w:line="240" w:lineRule="auto"/>
              <w:ind w:lef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 xml:space="preserve">  </w:t>
            </w:r>
            <w:r w:rsidR="00F0506B" w:rsidRPr="00792B0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PROSJEČNE MALOPRODAJNE CIJENE NAFTNIH DERIVATA U FEDERACIJI BIH PO KANTONIMA – JULI/SRPANJ 2025. GODINE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0506B" w:rsidRPr="00F271CC" w:rsidRDefault="00F0506B" w:rsidP="00792B05">
            <w:pPr>
              <w:spacing w:after="0" w:line="240" w:lineRule="auto"/>
              <w:ind w:left="-170" w:right="-57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F271C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BA"/>
              </w:rPr>
              <w:t>BROJ BP NA PODRUČJU FEDERACIJE BIH</w:t>
            </w:r>
          </w:p>
        </w:tc>
      </w:tr>
      <w:tr w:rsidR="00F271CC" w:rsidRPr="005D6341" w:rsidTr="00792B05">
        <w:trPr>
          <w:trHeight w:val="319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6B" w:rsidRPr="00F271CC" w:rsidRDefault="00F0506B" w:rsidP="00F271CC">
            <w:pPr>
              <w:spacing w:after="0" w:line="240" w:lineRule="auto"/>
              <w:ind w:left="-57"/>
              <w:rPr>
                <w:rFonts w:eastAsia="Times New Roman" w:cs="Arial"/>
                <w:color w:val="000000"/>
                <w:sz w:val="16"/>
                <w:szCs w:val="16"/>
                <w:lang w:eastAsia="hr-BA"/>
              </w:rPr>
            </w:pPr>
            <w:proofErr w:type="spellStart"/>
            <w:r w:rsidRPr="00F271CC">
              <w:rPr>
                <w:rFonts w:eastAsia="Times New Roman" w:cs="Arial"/>
                <w:color w:val="000000"/>
                <w:sz w:val="16"/>
                <w:szCs w:val="16"/>
                <w:lang w:eastAsia="hr-BA"/>
              </w:rPr>
              <w:t>Red.</w:t>
            </w:r>
            <w:r w:rsidR="00792B05">
              <w:rPr>
                <w:rFonts w:eastAsia="Times New Roman" w:cs="Arial"/>
                <w:color w:val="000000"/>
                <w:sz w:val="16"/>
                <w:szCs w:val="16"/>
                <w:lang w:eastAsia="hr-BA"/>
              </w:rPr>
              <w:t>bro</w:t>
            </w:r>
            <w:r w:rsidRPr="00F271CC">
              <w:rPr>
                <w:rFonts w:eastAsia="Times New Roman" w:cs="Arial"/>
                <w:color w:val="000000"/>
                <w:sz w:val="16"/>
                <w:szCs w:val="16"/>
                <w:lang w:eastAsia="hr-BA"/>
              </w:rPr>
              <w:t>kantona</w:t>
            </w:r>
            <w:proofErr w:type="spellEnd"/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Naziv kantona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06B" w:rsidRPr="00F271CC" w:rsidRDefault="005A5DC5" w:rsidP="00F271CC">
            <w:pPr>
              <w:spacing w:after="0" w:line="240" w:lineRule="auto"/>
              <w:ind w:left="-57"/>
              <w:jc w:val="center"/>
              <w:rPr>
                <w:rFonts w:eastAsia="Times New Roman" w:cs="Arial"/>
                <w:color w:val="000000"/>
                <w:sz w:val="15"/>
                <w:szCs w:val="15"/>
                <w:lang w:eastAsia="hr-BA"/>
              </w:rPr>
            </w:pPr>
            <w:r w:rsidRPr="00F271CC">
              <w:rPr>
                <w:rFonts w:eastAsia="Times New Roman" w:cs="Arial"/>
                <w:color w:val="000000"/>
                <w:sz w:val="15"/>
                <w:szCs w:val="15"/>
                <w:lang w:eastAsia="hr-BA"/>
              </w:rPr>
              <w:t>skraćenica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  <w:t>Naziv naftnog derivata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506B" w:rsidRPr="005D6341" w:rsidRDefault="00F0506B" w:rsidP="00EC46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</w:p>
        </w:tc>
      </w:tr>
      <w:tr w:rsidR="00F271CC" w:rsidRPr="005D6341" w:rsidTr="00792B05">
        <w:trPr>
          <w:trHeight w:val="31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6B" w:rsidRPr="008248E1" w:rsidRDefault="00F0506B" w:rsidP="00EC46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6B" w:rsidRPr="008248E1" w:rsidRDefault="00F0506B" w:rsidP="00EC46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6B" w:rsidRPr="005A5DC5" w:rsidRDefault="00F0506B" w:rsidP="00EC46D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hr-B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06B" w:rsidRPr="00F5448E" w:rsidRDefault="00F0506B" w:rsidP="00792B05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F5448E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 xml:space="preserve">BAS EN 228 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–</w:t>
            </w:r>
            <w:r w:rsidRPr="00F5448E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BA"/>
              </w:rPr>
              <w:t xml:space="preserve">BMB </w:t>
            </w:r>
            <w:r w:rsidRPr="00F5448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BA"/>
              </w:rPr>
              <w:t>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06B" w:rsidRPr="00F0506B" w:rsidRDefault="00F0506B" w:rsidP="00792B05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BA"/>
              </w:rPr>
            </w:pPr>
            <w:r w:rsidRPr="00F0506B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BA"/>
              </w:rPr>
              <w:t xml:space="preserve">BAS EN228 - </w:t>
            </w:r>
            <w:r w:rsidRPr="00F0506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BA"/>
              </w:rPr>
              <w:t>BMB 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06B" w:rsidRPr="00F5448E" w:rsidRDefault="00F0506B" w:rsidP="008248E1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BA"/>
              </w:rPr>
              <w:t>DIZEL BAS EN 590       (10</w:t>
            </w:r>
            <w:r w:rsidRPr="00F5448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BA"/>
              </w:rPr>
              <w:t>ppm)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506B" w:rsidRPr="005D6341" w:rsidRDefault="00F0506B" w:rsidP="00EC46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1.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Unsko-sanski kanton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USK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  <w:t>2,57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  <w:t>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  <w:t>2,38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99</w:t>
            </w: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2.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Posavski kanton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PK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  <w:t>2,55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  <w:t>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BA"/>
              </w:rPr>
              <w:t>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17</w:t>
            </w: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3.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Tuzlanski kanton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TK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2,60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137</w:t>
            </w:r>
          </w:p>
        </w:tc>
      </w:tr>
      <w:tr w:rsidR="00F271CC" w:rsidRPr="005D6341" w:rsidTr="00792B05">
        <w:trPr>
          <w:trHeight w:val="24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4.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Zeničko-dobojski kanton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ZDK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2,59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111</w:t>
            </w: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5.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Bosansko-</w:t>
            </w:r>
            <w:proofErr w:type="spellStart"/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podrinjski</w:t>
            </w:r>
            <w:proofErr w:type="spellEnd"/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 xml:space="preserve"> kanton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BPK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2,64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5</w:t>
            </w: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6.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Srednjobosanski kanton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SBK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2,57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102</w:t>
            </w: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7.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Hercegovačko-neretvanski kanton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HNK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2,59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88</w:t>
            </w: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8.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proofErr w:type="spellStart"/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Zapadnohercegovački</w:t>
            </w:r>
            <w:proofErr w:type="spellEnd"/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 xml:space="preserve"> kanton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ZHK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2,64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5F5F5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47</w:t>
            </w: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9.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Kanton Sarajevo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KS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2,57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78</w:t>
            </w:r>
          </w:p>
        </w:tc>
      </w:tr>
      <w:tr w:rsidR="00F271CC" w:rsidRPr="005D6341" w:rsidTr="00792B05">
        <w:trPr>
          <w:trHeight w:val="2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10.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8248E1" w:rsidRDefault="00F0506B" w:rsidP="00F271CC">
            <w:pPr>
              <w:spacing w:after="0" w:line="240" w:lineRule="auto"/>
              <w:ind w:left="-1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</w:pPr>
            <w:r w:rsidRPr="008248E1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BA"/>
              </w:rPr>
              <w:t>Kanton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A5DC5" w:rsidRDefault="00F0506B" w:rsidP="00EC46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</w:pPr>
            <w:r w:rsidRPr="005A5DC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hr-BA"/>
              </w:rPr>
              <w:t>K10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2,58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sz w:val="16"/>
                <w:szCs w:val="16"/>
                <w:lang w:eastAsia="hr-BA"/>
              </w:rPr>
              <w:t>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35</w:t>
            </w:r>
          </w:p>
        </w:tc>
      </w:tr>
      <w:tr w:rsidR="00F271CC" w:rsidRPr="005D6341" w:rsidTr="00792B05">
        <w:trPr>
          <w:trHeight w:val="230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 xml:space="preserve"> Prosjek Federacija Bosne i Hercegovine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2,59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2,36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2,38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0506B" w:rsidRPr="005D6341" w:rsidRDefault="00F0506B" w:rsidP="00EC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</w:pPr>
            <w:r w:rsidRPr="005D63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BA"/>
              </w:rPr>
              <w:t>719</w:t>
            </w:r>
          </w:p>
        </w:tc>
      </w:tr>
    </w:tbl>
    <w:p w:rsidR="004F794C" w:rsidRPr="00792B05" w:rsidRDefault="006A15B6" w:rsidP="00132EEE">
      <w:pPr>
        <w:spacing w:after="0"/>
        <w:rPr>
          <w:rFonts w:ascii="Arial" w:hAnsi="Arial" w:cs="Arial"/>
          <w:sz w:val="20"/>
          <w:lang w:val="hr-HR"/>
        </w:rPr>
      </w:pPr>
      <w:r w:rsidRPr="006A15B6">
        <w:rPr>
          <w:rFonts w:ascii="Arial" w:hAnsi="Arial" w:cs="Arial"/>
          <w:sz w:val="20"/>
          <w:lang w:val="hr-HR"/>
        </w:rPr>
        <w:t xml:space="preserve">Izvor: Federalno ministarstvo trgovine                         </w:t>
      </w:r>
      <w:r w:rsidRPr="006A15B6">
        <w:rPr>
          <w:rFonts w:ascii="Arial" w:hAnsi="Arial" w:cs="Arial"/>
          <w:sz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15B6" w:rsidRPr="009F0F93" w:rsidRDefault="006A15B6" w:rsidP="00132EEE">
      <w:pPr>
        <w:spacing w:after="0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Raspon maloprodajnih cijena naftnih derivata na benzinskim pumpama u Federaciji BiH po kantonima za mjesec </w:t>
      </w:r>
      <w:r w:rsidR="00857150">
        <w:rPr>
          <w:rFonts w:ascii="Arial" w:hAnsi="Arial" w:cs="Arial"/>
          <w:sz w:val="24"/>
          <w:lang w:val="hr-HR"/>
        </w:rPr>
        <w:t xml:space="preserve">jul/srpanj </w:t>
      </w:r>
      <w:r w:rsidRPr="009F0F93">
        <w:rPr>
          <w:rFonts w:ascii="Arial" w:hAnsi="Arial" w:cs="Arial"/>
          <w:sz w:val="24"/>
          <w:lang w:val="hr-HR"/>
        </w:rPr>
        <w:t>2025. godine je sljedeći:</w:t>
      </w:r>
      <w:r w:rsidR="004F794C">
        <w:rPr>
          <w:rFonts w:ascii="Arial" w:hAnsi="Arial" w:cs="Arial"/>
          <w:sz w:val="24"/>
          <w:lang w:val="hr-HR"/>
        </w:rPr>
        <w:t xml:space="preserve">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SUPER PLUS bezolovnog benzina, BAS EN 228 - BMB 98 evidentirana je u </w:t>
      </w:r>
      <w:proofErr w:type="spellStart"/>
      <w:r w:rsidR="003D6DE3">
        <w:rPr>
          <w:rFonts w:ascii="Arial" w:hAnsi="Arial" w:cs="Arial"/>
          <w:sz w:val="24"/>
          <w:lang w:val="hr-HR"/>
        </w:rPr>
        <w:t>Zapadnohercegovačkom</w:t>
      </w:r>
      <w:proofErr w:type="spellEnd"/>
      <w:r w:rsidR="003D6DE3">
        <w:rPr>
          <w:rFonts w:ascii="Arial" w:hAnsi="Arial" w:cs="Arial"/>
          <w:sz w:val="24"/>
          <w:lang w:val="hr-HR"/>
        </w:rPr>
        <w:t xml:space="preserve"> </w:t>
      </w:r>
      <w:r w:rsidR="007733A6">
        <w:rPr>
          <w:rFonts w:ascii="Arial" w:hAnsi="Arial" w:cs="Arial"/>
          <w:sz w:val="24"/>
          <w:lang w:val="hr-HR"/>
        </w:rPr>
        <w:t xml:space="preserve">i </w:t>
      </w:r>
      <w:r w:rsidR="003D6DE3">
        <w:rPr>
          <w:rFonts w:ascii="Arial" w:hAnsi="Arial" w:cs="Arial"/>
          <w:sz w:val="24"/>
          <w:lang w:val="hr-HR"/>
        </w:rPr>
        <w:t>Bosansko-</w:t>
      </w:r>
      <w:proofErr w:type="spellStart"/>
      <w:r w:rsidR="003D6DE3">
        <w:rPr>
          <w:rFonts w:ascii="Arial" w:hAnsi="Arial" w:cs="Arial"/>
          <w:sz w:val="24"/>
          <w:lang w:val="hr-HR"/>
        </w:rPr>
        <w:t>podrinjskom</w:t>
      </w:r>
      <w:proofErr w:type="spellEnd"/>
      <w:r w:rsidR="003D6DE3">
        <w:rPr>
          <w:rFonts w:ascii="Arial" w:hAnsi="Arial" w:cs="Arial"/>
          <w:sz w:val="24"/>
          <w:lang w:val="hr-HR"/>
        </w:rPr>
        <w:t xml:space="preserve"> kantonu</w:t>
      </w:r>
      <w:r w:rsidR="00482EC0">
        <w:rPr>
          <w:rFonts w:ascii="Arial" w:hAnsi="Arial" w:cs="Arial"/>
          <w:sz w:val="24"/>
          <w:lang w:val="hr-HR"/>
        </w:rPr>
        <w:t xml:space="preserve"> i</w:t>
      </w:r>
      <w:r w:rsidR="003D6DE3">
        <w:rPr>
          <w:rFonts w:ascii="Arial" w:hAnsi="Arial" w:cs="Arial"/>
          <w:sz w:val="24"/>
          <w:lang w:val="hr-HR"/>
        </w:rPr>
        <w:t xml:space="preserve"> </w:t>
      </w:r>
      <w:r w:rsidR="007733A6">
        <w:rPr>
          <w:rFonts w:ascii="Arial" w:hAnsi="Arial" w:cs="Arial"/>
          <w:sz w:val="24"/>
          <w:lang w:val="hr-HR"/>
        </w:rPr>
        <w:t>iznosi 2,6</w:t>
      </w:r>
      <w:r w:rsidR="003D6DE3">
        <w:rPr>
          <w:rFonts w:ascii="Arial" w:hAnsi="Arial" w:cs="Arial"/>
          <w:sz w:val="24"/>
          <w:lang w:val="hr-HR"/>
        </w:rPr>
        <w:t>4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3D6DE3">
        <w:rPr>
          <w:rFonts w:ascii="Arial" w:hAnsi="Arial" w:cs="Arial"/>
          <w:sz w:val="24"/>
          <w:lang w:val="hr-HR"/>
        </w:rPr>
        <w:t>Posavskom</w:t>
      </w:r>
      <w:r w:rsidR="007733A6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kantonu</w:t>
      </w:r>
      <w:r w:rsidR="00857150">
        <w:rPr>
          <w:rFonts w:ascii="Arial" w:hAnsi="Arial" w:cs="Arial"/>
          <w:sz w:val="24"/>
          <w:lang w:val="hr-HR"/>
        </w:rPr>
        <w:t xml:space="preserve">, </w:t>
      </w:r>
      <w:r w:rsidRPr="009F0F93">
        <w:rPr>
          <w:rFonts w:ascii="Arial" w:hAnsi="Arial" w:cs="Arial"/>
          <w:sz w:val="24"/>
          <w:lang w:val="hr-HR"/>
        </w:rPr>
        <w:t xml:space="preserve"> i iznosi </w:t>
      </w:r>
      <w:r w:rsidR="00923E8B">
        <w:rPr>
          <w:rFonts w:ascii="Arial" w:hAnsi="Arial" w:cs="Arial"/>
          <w:sz w:val="24"/>
          <w:lang w:val="hr-HR"/>
        </w:rPr>
        <w:t>2,</w:t>
      </w:r>
      <w:r w:rsidR="007733A6">
        <w:rPr>
          <w:rFonts w:ascii="Arial" w:hAnsi="Arial" w:cs="Arial"/>
          <w:sz w:val="24"/>
          <w:lang w:val="hr-HR"/>
        </w:rPr>
        <w:t>5</w:t>
      </w:r>
      <w:r w:rsidR="00857150">
        <w:rPr>
          <w:rFonts w:ascii="Arial" w:hAnsi="Arial" w:cs="Arial"/>
          <w:sz w:val="24"/>
          <w:lang w:val="hr-HR"/>
        </w:rPr>
        <w:t>5</w:t>
      </w:r>
      <w:r w:rsidRPr="009F0F93">
        <w:rPr>
          <w:rFonts w:ascii="Arial" w:hAnsi="Arial" w:cs="Arial"/>
          <w:sz w:val="24"/>
          <w:lang w:val="hr-HR"/>
        </w:rPr>
        <w:t xml:space="preserve"> KM/l. 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PREMIUM bezolovnog benzina 95, BAS EN 228- BMB 95 evidentirana je u </w:t>
      </w:r>
      <w:r w:rsidR="007733A6">
        <w:rPr>
          <w:rFonts w:ascii="Arial" w:hAnsi="Arial" w:cs="Arial"/>
          <w:sz w:val="24"/>
          <w:lang w:val="hr-HR"/>
        </w:rPr>
        <w:t>Bosansko-</w:t>
      </w:r>
      <w:proofErr w:type="spellStart"/>
      <w:r w:rsidR="007733A6">
        <w:rPr>
          <w:rFonts w:ascii="Arial" w:hAnsi="Arial" w:cs="Arial"/>
          <w:sz w:val="24"/>
          <w:lang w:val="hr-HR"/>
        </w:rPr>
        <w:t>podrinjskom</w:t>
      </w:r>
      <w:proofErr w:type="spellEnd"/>
      <w:r w:rsidR="00857150">
        <w:rPr>
          <w:rFonts w:ascii="Arial" w:hAnsi="Arial" w:cs="Arial"/>
          <w:sz w:val="24"/>
          <w:lang w:val="hr-HR"/>
        </w:rPr>
        <w:t>,</w:t>
      </w:r>
      <w:r w:rsidR="00857150" w:rsidRPr="00857150">
        <w:t xml:space="preserve"> </w:t>
      </w:r>
      <w:proofErr w:type="spellStart"/>
      <w:r w:rsidR="00857150" w:rsidRPr="00857150">
        <w:rPr>
          <w:rFonts w:ascii="Arial" w:hAnsi="Arial" w:cs="Arial"/>
          <w:sz w:val="24"/>
          <w:lang w:val="hr-HR"/>
        </w:rPr>
        <w:t>Zapadnohercegovačkom</w:t>
      </w:r>
      <w:proofErr w:type="spellEnd"/>
      <w:r w:rsidR="00857150">
        <w:rPr>
          <w:rFonts w:ascii="Arial" w:hAnsi="Arial" w:cs="Arial"/>
          <w:sz w:val="24"/>
          <w:lang w:val="hr-HR"/>
        </w:rPr>
        <w:t xml:space="preserve"> i</w:t>
      </w:r>
      <w:r w:rsidR="00857150" w:rsidRPr="00857150">
        <w:t xml:space="preserve"> </w:t>
      </w:r>
      <w:r w:rsidR="00857150">
        <w:rPr>
          <w:rFonts w:ascii="Arial" w:hAnsi="Arial" w:cs="Arial"/>
          <w:sz w:val="24"/>
          <w:lang w:val="hr-HR"/>
        </w:rPr>
        <w:t xml:space="preserve">Posavskom kantonu,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7733A6">
        <w:rPr>
          <w:rFonts w:ascii="Arial" w:hAnsi="Arial" w:cs="Arial"/>
          <w:sz w:val="24"/>
          <w:lang w:val="hr-HR"/>
        </w:rPr>
        <w:t>2,3</w:t>
      </w:r>
      <w:r w:rsidR="00857150">
        <w:rPr>
          <w:rFonts w:ascii="Arial" w:hAnsi="Arial" w:cs="Arial"/>
          <w:sz w:val="24"/>
          <w:lang w:val="hr-HR"/>
        </w:rPr>
        <w:t>8</w:t>
      </w:r>
      <w:r w:rsidRPr="009F0F93">
        <w:rPr>
          <w:rFonts w:ascii="Arial" w:hAnsi="Arial" w:cs="Arial"/>
          <w:sz w:val="24"/>
          <w:lang w:val="hr-HR"/>
        </w:rPr>
        <w:t xml:space="preserve">KM/l, dok je najniža evidentirana maloprodajna cijena navedenog derivata u </w:t>
      </w:r>
      <w:r w:rsidR="00857150">
        <w:rPr>
          <w:rFonts w:ascii="Arial" w:hAnsi="Arial" w:cs="Arial"/>
          <w:sz w:val="24"/>
          <w:lang w:val="hr-HR"/>
        </w:rPr>
        <w:t>Tuzlanskom kantonu i Unsko-sanskom kantonu</w:t>
      </w:r>
      <w:r w:rsidR="007733A6">
        <w:rPr>
          <w:rFonts w:ascii="Arial" w:hAnsi="Arial" w:cs="Arial"/>
          <w:sz w:val="24"/>
          <w:lang w:val="hr-HR"/>
        </w:rPr>
        <w:t xml:space="preserve"> </w:t>
      </w:r>
      <w:r w:rsidR="00F0645C">
        <w:rPr>
          <w:rFonts w:ascii="Arial" w:hAnsi="Arial" w:cs="Arial"/>
          <w:sz w:val="24"/>
          <w:lang w:val="hr-HR"/>
        </w:rPr>
        <w:t>i iznosi 2,3</w:t>
      </w:r>
      <w:r w:rsidR="00857150">
        <w:rPr>
          <w:rFonts w:ascii="Arial" w:hAnsi="Arial" w:cs="Arial"/>
          <w:sz w:val="24"/>
          <w:lang w:val="hr-HR"/>
        </w:rPr>
        <w:t>5</w:t>
      </w:r>
      <w:r w:rsidRPr="009F0F93">
        <w:rPr>
          <w:rFonts w:ascii="Arial" w:hAnsi="Arial" w:cs="Arial"/>
          <w:sz w:val="24"/>
          <w:lang w:val="hr-HR"/>
        </w:rPr>
        <w:t xml:space="preserve"> KM/l.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DIZEL BAS EN 590 (10 </w:t>
      </w:r>
      <w:proofErr w:type="spellStart"/>
      <w:r w:rsidRPr="009F0F93">
        <w:rPr>
          <w:rFonts w:ascii="Arial" w:hAnsi="Arial" w:cs="Arial"/>
          <w:sz w:val="24"/>
          <w:lang w:val="hr-HR"/>
        </w:rPr>
        <w:t>ppm</w:t>
      </w:r>
      <w:proofErr w:type="spellEnd"/>
      <w:r w:rsidRPr="009F0F93">
        <w:rPr>
          <w:rFonts w:ascii="Arial" w:hAnsi="Arial" w:cs="Arial"/>
          <w:sz w:val="24"/>
          <w:lang w:val="hr-HR"/>
        </w:rPr>
        <w:t>) evidentirana je u Posavskom kantonu i iznosi 2,</w:t>
      </w:r>
      <w:r w:rsidR="00A02701">
        <w:rPr>
          <w:rFonts w:ascii="Arial" w:hAnsi="Arial" w:cs="Arial"/>
          <w:sz w:val="24"/>
          <w:lang w:val="hr-HR"/>
        </w:rPr>
        <w:t>42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</w:t>
      </w:r>
      <w:r w:rsidRPr="009F0F93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navedenog derivata u </w:t>
      </w:r>
      <w:r w:rsidR="00F0645C">
        <w:rPr>
          <w:rFonts w:ascii="Arial" w:hAnsi="Arial" w:cs="Arial"/>
          <w:sz w:val="24"/>
          <w:lang w:val="hr-HR"/>
        </w:rPr>
        <w:t>Tuzlanskom kantonu</w:t>
      </w:r>
      <w:r w:rsidR="00923E8B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A02701">
        <w:rPr>
          <w:rFonts w:ascii="Arial" w:hAnsi="Arial" w:cs="Arial"/>
          <w:sz w:val="24"/>
          <w:lang w:val="hr-HR"/>
        </w:rPr>
        <w:t>2,3</w:t>
      </w:r>
      <w:r w:rsidR="003D6DE3">
        <w:rPr>
          <w:rFonts w:ascii="Arial" w:hAnsi="Arial" w:cs="Arial"/>
          <w:sz w:val="24"/>
          <w:lang w:val="hr-HR"/>
        </w:rPr>
        <w:t>6</w:t>
      </w:r>
      <w:r w:rsidRPr="009F0F93">
        <w:rPr>
          <w:rFonts w:ascii="Arial" w:hAnsi="Arial" w:cs="Arial"/>
          <w:sz w:val="24"/>
          <w:lang w:val="hr-HR"/>
        </w:rPr>
        <w:t xml:space="preserve"> KM/l.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Ukupan broj benzinskih pumpi na području Federaciji BiH u </w:t>
      </w:r>
      <w:r w:rsidR="00A02701">
        <w:rPr>
          <w:rFonts w:ascii="Arial" w:hAnsi="Arial" w:cs="Arial"/>
          <w:sz w:val="24"/>
          <w:lang w:val="hr-HR"/>
        </w:rPr>
        <w:t>julu/srpnju</w:t>
      </w:r>
      <w:r w:rsidR="00364CB1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iznosi 7</w:t>
      </w:r>
      <w:r w:rsidR="006A15B6">
        <w:rPr>
          <w:rFonts w:ascii="Arial" w:hAnsi="Arial" w:cs="Arial"/>
          <w:sz w:val="24"/>
          <w:lang w:val="hr-HR"/>
        </w:rPr>
        <w:t>1</w:t>
      </w:r>
      <w:r w:rsidR="00A02701">
        <w:rPr>
          <w:rFonts w:ascii="Arial" w:hAnsi="Arial" w:cs="Arial"/>
          <w:sz w:val="24"/>
          <w:lang w:val="hr-HR"/>
        </w:rPr>
        <w:t>9</w:t>
      </w:r>
      <w:r w:rsidRPr="009F0F93">
        <w:rPr>
          <w:rFonts w:ascii="Arial" w:hAnsi="Arial" w:cs="Arial"/>
          <w:sz w:val="24"/>
          <w:lang w:val="hr-HR"/>
        </w:rPr>
        <w:t xml:space="preserve">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>Najveći broj benzinskih pumpi (137) u Federaciji BiH nalazi u Tuzlanskom kantonu, dok se n</w:t>
      </w:r>
      <w:r w:rsidR="007733A6">
        <w:rPr>
          <w:rFonts w:ascii="Arial" w:hAnsi="Arial" w:cs="Arial"/>
          <w:sz w:val="24"/>
          <w:lang w:val="hr-HR"/>
        </w:rPr>
        <w:t>ajmanji broj benzinskih pumpi (5</w:t>
      </w:r>
      <w:r w:rsidRPr="009F0F93">
        <w:rPr>
          <w:rFonts w:ascii="Arial" w:hAnsi="Arial" w:cs="Arial"/>
          <w:sz w:val="24"/>
          <w:lang w:val="hr-HR"/>
        </w:rPr>
        <w:t>) nalazi u Bosansko-</w:t>
      </w:r>
      <w:proofErr w:type="spellStart"/>
      <w:r w:rsidRPr="009F0F93">
        <w:rPr>
          <w:rFonts w:ascii="Arial" w:hAnsi="Arial" w:cs="Arial"/>
          <w:sz w:val="24"/>
          <w:lang w:val="hr-HR"/>
        </w:rPr>
        <w:t>podrinjskom</w:t>
      </w:r>
      <w:proofErr w:type="spellEnd"/>
      <w:r w:rsidRPr="009F0F93">
        <w:rPr>
          <w:rFonts w:ascii="Arial" w:hAnsi="Arial" w:cs="Arial"/>
          <w:sz w:val="24"/>
          <w:lang w:val="hr-HR"/>
        </w:rPr>
        <w:t xml:space="preserve"> kantonu.</w:t>
      </w:r>
    </w:p>
    <w:p w:rsidR="0005473B" w:rsidRPr="009F0F93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Pr="00DC23BC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151A1" w:rsidRPr="00F151A1" w:rsidRDefault="00F151A1" w:rsidP="00F151A1">
      <w:pPr>
        <w:rPr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 xml:space="preserve">zemljama </w:t>
      </w:r>
      <w:proofErr w:type="spellStart"/>
      <w:r w:rsidRPr="008D0EA0">
        <w:rPr>
          <w:rFonts w:ascii="Arial" w:hAnsi="Arial" w:cs="Arial"/>
          <w:color w:val="auto"/>
          <w:sz w:val="24"/>
          <w:lang w:val="hr-HR"/>
        </w:rPr>
        <w:t>regiona</w:t>
      </w:r>
      <w:proofErr w:type="spellEnd"/>
    </w:p>
    <w:p w:rsidR="00BB14A9" w:rsidRDefault="00BB14A9" w:rsidP="001C4EB4">
      <w:pPr>
        <w:spacing w:line="240" w:lineRule="auto"/>
        <w:rPr>
          <w:lang w:val="hr-HR"/>
        </w:rPr>
      </w:pPr>
    </w:p>
    <w:p w:rsidR="001C4EB4" w:rsidRDefault="001C4EB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4EB4" w:rsidRDefault="001C2D9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1C2D94">
        <w:rPr>
          <w:rFonts w:ascii="Arial" w:hAnsi="Arial" w:cs="Arial"/>
          <w:sz w:val="24"/>
          <w:szCs w:val="26"/>
          <w:lang w:val="hr-HR"/>
        </w:rPr>
        <w:t>BMB 95</w:t>
      </w:r>
    </w:p>
    <w:p w:rsidR="001C2D94" w:rsidRPr="008D0EA0" w:rsidRDefault="00A02701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A02701">
        <w:rPr>
          <w:noProof/>
          <w:lang w:eastAsia="hr-BA"/>
        </w:rPr>
        <w:drawing>
          <wp:inline distT="0" distB="0" distL="0" distR="0" wp14:anchorId="5856804B" wp14:editId="09848F99">
            <wp:extent cx="5761355" cy="1592257"/>
            <wp:effectExtent l="0" t="0" r="0" b="825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59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1C4EB4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9501A2" w:rsidRPr="001C2D94" w:rsidRDefault="009501A2" w:rsidP="001C4EB4">
      <w:pPr>
        <w:spacing w:line="240" w:lineRule="auto"/>
        <w:rPr>
          <w:sz w:val="20"/>
          <w:szCs w:val="20"/>
          <w:lang w:val="hr-HR"/>
        </w:rPr>
      </w:pPr>
    </w:p>
    <w:p w:rsidR="001C4EB4" w:rsidRDefault="007F2AF0" w:rsidP="001C2D9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  <w:r>
        <w:rPr>
          <w:rFonts w:ascii="Arial" w:hAnsi="Arial" w:cs="Arial"/>
          <w:b w:val="0"/>
          <w:color w:val="auto"/>
          <w:sz w:val="24"/>
          <w:lang w:val="hr-HR"/>
        </w:rPr>
        <w:t>DIZEL</w:t>
      </w:r>
      <w:r w:rsidR="00E50E3B">
        <w:rPr>
          <w:rFonts w:ascii="Arial" w:hAnsi="Arial" w:cs="Arial"/>
          <w:b w:val="0"/>
          <w:color w:val="auto"/>
          <w:sz w:val="24"/>
          <w:lang w:val="hr-HR"/>
        </w:rPr>
        <w:t xml:space="preserve">  </w:t>
      </w:r>
    </w:p>
    <w:p w:rsidR="007F2AF0" w:rsidRPr="007F2AF0" w:rsidRDefault="00A02701" w:rsidP="007F2AF0">
      <w:pPr>
        <w:spacing w:after="0"/>
        <w:rPr>
          <w:lang w:val="hr-HR"/>
        </w:rPr>
      </w:pPr>
      <w:r w:rsidRPr="00A02701">
        <w:rPr>
          <w:noProof/>
          <w:lang w:eastAsia="hr-BA"/>
        </w:rPr>
        <w:drawing>
          <wp:inline distT="0" distB="0" distL="0" distR="0" wp14:anchorId="0150E766" wp14:editId="17C9ECC7">
            <wp:extent cx="5761355" cy="1596520"/>
            <wp:effectExtent l="0" t="0" r="0" b="381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59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A0" w:rsidRPr="00695E01" w:rsidRDefault="0004513B" w:rsidP="007F2AF0">
      <w:pPr>
        <w:spacing w:after="0"/>
        <w:rPr>
          <w:lang w:val="hr-HR"/>
        </w:rPr>
      </w:pPr>
      <w:r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F80A88" w:rsidRDefault="00F80A88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F80A88" w:rsidRDefault="00F80A88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4F4100" w:rsidRDefault="004F4100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lastRenderedPageBreak/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591777" w:rsidRDefault="00591777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364CB1">
        <w:rPr>
          <w:rFonts w:ascii="Arial" w:hAnsi="Arial" w:cs="Arial"/>
          <w:sz w:val="24"/>
          <w:szCs w:val="24"/>
          <w:lang w:eastAsia="bs-Latn-BA"/>
        </w:rPr>
        <w:t>, 49/14, 60/14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987226" w:rsidRDefault="00987226" w:rsidP="00623486">
      <w:pPr>
        <w:pStyle w:val="Bezproreda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623486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623486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 , od čega je: </w:t>
      </w: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6A3E28" w:rsidRPr="00623486" w:rsidRDefault="004A5A3B" w:rsidP="00623486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</w:t>
      </w:r>
      <w:proofErr w:type="spellStart"/>
      <w:r w:rsidRPr="00623486">
        <w:rPr>
          <w:rFonts w:ascii="Arial" w:hAnsi="Arial" w:cs="Arial"/>
          <w:sz w:val="24"/>
          <w:szCs w:val="24"/>
          <w:shd w:val="clear" w:color="auto" w:fill="FFFFFF"/>
        </w:rPr>
        <w:t>kerozin</w:t>
      </w:r>
      <w:proofErr w:type="spellEnd"/>
      <w:r w:rsidRPr="00623486">
        <w:rPr>
          <w:rFonts w:ascii="Arial" w:hAnsi="Arial" w:cs="Arial"/>
          <w:sz w:val="24"/>
          <w:szCs w:val="24"/>
          <w:shd w:val="clear" w:color="auto" w:fill="FFFFFF"/>
        </w:rPr>
        <w:t>) i lož-ulje ekstra lako i lako specijalno (EL i LS).</w:t>
      </w:r>
    </w:p>
    <w:p w:rsidR="00D7096D" w:rsidRPr="00623486" w:rsidRDefault="00D7096D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E17320" w:rsidRPr="00623486" w:rsidRDefault="00E17320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106D9C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364CB1" w:rsidRPr="004F4100" w:rsidRDefault="00364CB1" w:rsidP="00364C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Napominjemo da je dana 1.4.2021. godine Vlada Federacije BiH, na prijedlog Federalnog ministarstva trgovine, donijela Odluku o propisivanju mjera neposredne kontrole cijena utvrđivanjem maksimalne visine marži za naftne derivate, kalkulativne cijene („Službene novine Federacije BiH“, broj 26/21), kojom je privrednim društvima koja obavljaju trgovinu na veliko naftnim derivatima propisana maksimalna visina marži u apsolutnom iznosu od 0,06 KM/litru derivata, a privrednim društvima koja </w:t>
      </w:r>
      <w:r w:rsidRPr="004F4100">
        <w:rPr>
          <w:rFonts w:ascii="Arial" w:hAnsi="Arial" w:cs="Arial"/>
          <w:sz w:val="24"/>
          <w:szCs w:val="24"/>
          <w:lang w:val="hr-HR" w:eastAsia="hr-HR"/>
        </w:rPr>
        <w:lastRenderedPageBreak/>
        <w:t>obavljaju djelatnost trgovine na malo naftnim derivatima propisana je maksimalna visina marži u apsolutnom iznosu od  0,25 KM/litru derivata. Ova Odluka je još uvijek na snazi.</w:t>
      </w:r>
    </w:p>
    <w:p w:rsidR="00364CB1" w:rsidRPr="004F4100" w:rsidRDefault="00364CB1" w:rsidP="00364C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="00100C7E" w:rsidRPr="004F4100">
        <w:rPr>
          <w:rFonts w:ascii="Arial" w:hAnsi="Arial" w:cs="Arial"/>
          <w:sz w:val="24"/>
          <w:szCs w:val="24"/>
          <w:lang w:val="hr-HR" w:eastAsia="hr-HR"/>
        </w:rPr>
        <w:t xml:space="preserve">  </w:t>
      </w:r>
    </w:p>
    <w:p w:rsidR="000C03AB" w:rsidRPr="004F4100" w:rsidRDefault="000C03AB" w:rsidP="00623486">
      <w:pPr>
        <w:pStyle w:val="Bezproreda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6A3E28" w:rsidRPr="004F4100" w:rsidRDefault="006A3E28" w:rsidP="00623486">
      <w:pPr>
        <w:tabs>
          <w:tab w:val="left" w:pos="1515"/>
        </w:tabs>
        <w:spacing w:line="240" w:lineRule="auto"/>
        <w:rPr>
          <w:rFonts w:ascii="Arial" w:hAnsi="Arial" w:cs="Arial"/>
          <w:lang w:val="hr-HR"/>
        </w:rPr>
      </w:pPr>
    </w:p>
    <w:sectPr w:rsidR="006A3E28" w:rsidRPr="004F4100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91B" w:rsidRDefault="005E591B" w:rsidP="00271BC9">
      <w:pPr>
        <w:spacing w:after="0" w:line="240" w:lineRule="auto"/>
      </w:pPr>
      <w:r>
        <w:separator/>
      </w:r>
    </w:p>
  </w:endnote>
  <w:endnote w:type="continuationSeparator" w:id="0">
    <w:p w:rsidR="005E591B" w:rsidRDefault="005E591B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9911923"/>
      <w:docPartObj>
        <w:docPartGallery w:val="Page Numbers (Bottom of Page)"/>
        <w:docPartUnique/>
      </w:docPartObj>
    </w:sdtPr>
    <w:sdtEndPr/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E06" w:rsidRPr="00577E06">
          <w:rPr>
            <w:noProof/>
            <w:lang w:val="hr-HR"/>
          </w:rPr>
          <w:t>2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91B" w:rsidRDefault="005E591B" w:rsidP="00271BC9">
      <w:pPr>
        <w:spacing w:after="0" w:line="240" w:lineRule="auto"/>
      </w:pPr>
      <w:r>
        <w:separator/>
      </w:r>
    </w:p>
  </w:footnote>
  <w:footnote w:type="continuationSeparator" w:id="0">
    <w:p w:rsidR="005E591B" w:rsidRDefault="005E591B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64ED9EB7" wp14:editId="0AEECB0B">
          <wp:extent cx="5781675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9F"/>
    <w:rsid w:val="000031A0"/>
    <w:rsid w:val="00005C18"/>
    <w:rsid w:val="00020CF1"/>
    <w:rsid w:val="000231C2"/>
    <w:rsid w:val="00023802"/>
    <w:rsid w:val="00031140"/>
    <w:rsid w:val="000344F5"/>
    <w:rsid w:val="00037BCD"/>
    <w:rsid w:val="0004513B"/>
    <w:rsid w:val="00045311"/>
    <w:rsid w:val="00045CCB"/>
    <w:rsid w:val="00046F78"/>
    <w:rsid w:val="0005473B"/>
    <w:rsid w:val="00062F49"/>
    <w:rsid w:val="000722BB"/>
    <w:rsid w:val="00074985"/>
    <w:rsid w:val="000767AF"/>
    <w:rsid w:val="000778A0"/>
    <w:rsid w:val="000800CB"/>
    <w:rsid w:val="00082A6A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2DF7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0C7E"/>
    <w:rsid w:val="00102D0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007C"/>
    <w:rsid w:val="0014124A"/>
    <w:rsid w:val="00141A68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C756C"/>
    <w:rsid w:val="001D2923"/>
    <w:rsid w:val="001D70DA"/>
    <w:rsid w:val="001E179D"/>
    <w:rsid w:val="001E3FAD"/>
    <w:rsid w:val="001E4A81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0F56"/>
    <w:rsid w:val="00241019"/>
    <w:rsid w:val="002410E2"/>
    <w:rsid w:val="002429F4"/>
    <w:rsid w:val="0024433F"/>
    <w:rsid w:val="00246F38"/>
    <w:rsid w:val="00256513"/>
    <w:rsid w:val="0026231D"/>
    <w:rsid w:val="00262D3E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C63"/>
    <w:rsid w:val="002A2285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F3A2D"/>
    <w:rsid w:val="002F6AC9"/>
    <w:rsid w:val="00300632"/>
    <w:rsid w:val="00303B34"/>
    <w:rsid w:val="00306609"/>
    <w:rsid w:val="00310588"/>
    <w:rsid w:val="0031649A"/>
    <w:rsid w:val="00320B90"/>
    <w:rsid w:val="003214D4"/>
    <w:rsid w:val="00321A1A"/>
    <w:rsid w:val="00322D0A"/>
    <w:rsid w:val="00325B8E"/>
    <w:rsid w:val="00327A50"/>
    <w:rsid w:val="00332A0D"/>
    <w:rsid w:val="00335DB5"/>
    <w:rsid w:val="00336830"/>
    <w:rsid w:val="00337366"/>
    <w:rsid w:val="003402B5"/>
    <w:rsid w:val="00344BF3"/>
    <w:rsid w:val="00344E38"/>
    <w:rsid w:val="00352497"/>
    <w:rsid w:val="00356328"/>
    <w:rsid w:val="00362BBA"/>
    <w:rsid w:val="00362F8D"/>
    <w:rsid w:val="00364CB1"/>
    <w:rsid w:val="00365F81"/>
    <w:rsid w:val="00372E99"/>
    <w:rsid w:val="00374B81"/>
    <w:rsid w:val="003816DD"/>
    <w:rsid w:val="003817CB"/>
    <w:rsid w:val="00381910"/>
    <w:rsid w:val="00382F0F"/>
    <w:rsid w:val="00386024"/>
    <w:rsid w:val="0039043E"/>
    <w:rsid w:val="00396DA9"/>
    <w:rsid w:val="003A4AB8"/>
    <w:rsid w:val="003A4AE7"/>
    <w:rsid w:val="003A5362"/>
    <w:rsid w:val="003A5E28"/>
    <w:rsid w:val="003A6385"/>
    <w:rsid w:val="003A7B2D"/>
    <w:rsid w:val="003B4729"/>
    <w:rsid w:val="003D501B"/>
    <w:rsid w:val="003D5604"/>
    <w:rsid w:val="003D5D6A"/>
    <w:rsid w:val="003D6DE3"/>
    <w:rsid w:val="003E5471"/>
    <w:rsid w:val="003E5AD7"/>
    <w:rsid w:val="003F3AAD"/>
    <w:rsid w:val="003F3B49"/>
    <w:rsid w:val="003F4588"/>
    <w:rsid w:val="00401DDD"/>
    <w:rsid w:val="00405176"/>
    <w:rsid w:val="004054A4"/>
    <w:rsid w:val="0041297E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7717"/>
    <w:rsid w:val="004417B9"/>
    <w:rsid w:val="00441A1D"/>
    <w:rsid w:val="00443805"/>
    <w:rsid w:val="00446474"/>
    <w:rsid w:val="00447CFF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2EC0"/>
    <w:rsid w:val="00487077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1FFF"/>
    <w:rsid w:val="004C4E2E"/>
    <w:rsid w:val="004D0EA0"/>
    <w:rsid w:val="004D4FDA"/>
    <w:rsid w:val="004E552F"/>
    <w:rsid w:val="004E5F9F"/>
    <w:rsid w:val="004F4100"/>
    <w:rsid w:val="004F6751"/>
    <w:rsid w:val="004F794C"/>
    <w:rsid w:val="00500554"/>
    <w:rsid w:val="00507759"/>
    <w:rsid w:val="00510ABC"/>
    <w:rsid w:val="00514DE7"/>
    <w:rsid w:val="00517CC6"/>
    <w:rsid w:val="00532FA0"/>
    <w:rsid w:val="00540226"/>
    <w:rsid w:val="0054050B"/>
    <w:rsid w:val="0054062A"/>
    <w:rsid w:val="005445AE"/>
    <w:rsid w:val="00546F66"/>
    <w:rsid w:val="005612D0"/>
    <w:rsid w:val="00563177"/>
    <w:rsid w:val="0056650E"/>
    <w:rsid w:val="00567FD3"/>
    <w:rsid w:val="00573332"/>
    <w:rsid w:val="005744DC"/>
    <w:rsid w:val="00574894"/>
    <w:rsid w:val="00577E06"/>
    <w:rsid w:val="00582782"/>
    <w:rsid w:val="00585517"/>
    <w:rsid w:val="005904D0"/>
    <w:rsid w:val="00591777"/>
    <w:rsid w:val="00597D46"/>
    <w:rsid w:val="005A011B"/>
    <w:rsid w:val="005A3F6D"/>
    <w:rsid w:val="005A5DC5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E591B"/>
    <w:rsid w:val="005F08C6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546DF"/>
    <w:rsid w:val="006561C1"/>
    <w:rsid w:val="006567F6"/>
    <w:rsid w:val="006576B8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15B6"/>
    <w:rsid w:val="006A3B76"/>
    <w:rsid w:val="006A3E28"/>
    <w:rsid w:val="006A5CFE"/>
    <w:rsid w:val="006B33BC"/>
    <w:rsid w:val="006B4C7B"/>
    <w:rsid w:val="006B563A"/>
    <w:rsid w:val="006C1CB3"/>
    <w:rsid w:val="006C35BA"/>
    <w:rsid w:val="006C65F0"/>
    <w:rsid w:val="006D02AA"/>
    <w:rsid w:val="006D4F6C"/>
    <w:rsid w:val="006E1978"/>
    <w:rsid w:val="006E19E8"/>
    <w:rsid w:val="006E44ED"/>
    <w:rsid w:val="006F7611"/>
    <w:rsid w:val="006F7FB7"/>
    <w:rsid w:val="00704BE6"/>
    <w:rsid w:val="00706350"/>
    <w:rsid w:val="007159CA"/>
    <w:rsid w:val="0071668B"/>
    <w:rsid w:val="0072247B"/>
    <w:rsid w:val="00722581"/>
    <w:rsid w:val="00726F73"/>
    <w:rsid w:val="007308B0"/>
    <w:rsid w:val="007338AD"/>
    <w:rsid w:val="00734D70"/>
    <w:rsid w:val="00737986"/>
    <w:rsid w:val="007463A6"/>
    <w:rsid w:val="00750D69"/>
    <w:rsid w:val="007568BD"/>
    <w:rsid w:val="00757DEB"/>
    <w:rsid w:val="0076669F"/>
    <w:rsid w:val="007700F0"/>
    <w:rsid w:val="007708D6"/>
    <w:rsid w:val="007717F1"/>
    <w:rsid w:val="007733A6"/>
    <w:rsid w:val="00774904"/>
    <w:rsid w:val="00776A23"/>
    <w:rsid w:val="007807B3"/>
    <w:rsid w:val="00792B05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62B9"/>
    <w:rsid w:val="007C675C"/>
    <w:rsid w:val="007D09CE"/>
    <w:rsid w:val="007D182A"/>
    <w:rsid w:val="007D641D"/>
    <w:rsid w:val="007D6C97"/>
    <w:rsid w:val="007E0BC7"/>
    <w:rsid w:val="007E331F"/>
    <w:rsid w:val="007E413D"/>
    <w:rsid w:val="007E6E8D"/>
    <w:rsid w:val="007E7DD4"/>
    <w:rsid w:val="007F2AF0"/>
    <w:rsid w:val="007F39AC"/>
    <w:rsid w:val="007F7089"/>
    <w:rsid w:val="0080319E"/>
    <w:rsid w:val="00805036"/>
    <w:rsid w:val="00805248"/>
    <w:rsid w:val="00811D21"/>
    <w:rsid w:val="00814398"/>
    <w:rsid w:val="008165C3"/>
    <w:rsid w:val="008166FA"/>
    <w:rsid w:val="008248E1"/>
    <w:rsid w:val="00826E9B"/>
    <w:rsid w:val="00830197"/>
    <w:rsid w:val="00830BFA"/>
    <w:rsid w:val="00831F46"/>
    <w:rsid w:val="008339B8"/>
    <w:rsid w:val="00835705"/>
    <w:rsid w:val="0083744B"/>
    <w:rsid w:val="0084473A"/>
    <w:rsid w:val="00844E7D"/>
    <w:rsid w:val="00847451"/>
    <w:rsid w:val="008528E2"/>
    <w:rsid w:val="00854EB9"/>
    <w:rsid w:val="00857150"/>
    <w:rsid w:val="008617B6"/>
    <w:rsid w:val="00872282"/>
    <w:rsid w:val="00872A5B"/>
    <w:rsid w:val="00873465"/>
    <w:rsid w:val="00874E1D"/>
    <w:rsid w:val="0087643B"/>
    <w:rsid w:val="00877532"/>
    <w:rsid w:val="008932CE"/>
    <w:rsid w:val="00894DEF"/>
    <w:rsid w:val="008A05C5"/>
    <w:rsid w:val="008A13CF"/>
    <w:rsid w:val="008A4F5F"/>
    <w:rsid w:val="008B1989"/>
    <w:rsid w:val="008B781F"/>
    <w:rsid w:val="008C041F"/>
    <w:rsid w:val="008C0C21"/>
    <w:rsid w:val="008C5DFF"/>
    <w:rsid w:val="008C7250"/>
    <w:rsid w:val="008D0EA0"/>
    <w:rsid w:val="008D2885"/>
    <w:rsid w:val="008D3739"/>
    <w:rsid w:val="008D3796"/>
    <w:rsid w:val="008D5187"/>
    <w:rsid w:val="008D54FF"/>
    <w:rsid w:val="008D57EA"/>
    <w:rsid w:val="008E6386"/>
    <w:rsid w:val="00900153"/>
    <w:rsid w:val="00901154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23E8B"/>
    <w:rsid w:val="00934409"/>
    <w:rsid w:val="0093447F"/>
    <w:rsid w:val="00935457"/>
    <w:rsid w:val="00936289"/>
    <w:rsid w:val="009367E5"/>
    <w:rsid w:val="0094359D"/>
    <w:rsid w:val="00943DFE"/>
    <w:rsid w:val="00947513"/>
    <w:rsid w:val="00947FC8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56E8"/>
    <w:rsid w:val="00986FCE"/>
    <w:rsid w:val="00987226"/>
    <w:rsid w:val="0099297A"/>
    <w:rsid w:val="009974C3"/>
    <w:rsid w:val="009A03AF"/>
    <w:rsid w:val="009A1136"/>
    <w:rsid w:val="009A4E45"/>
    <w:rsid w:val="009B02B5"/>
    <w:rsid w:val="009B0AA3"/>
    <w:rsid w:val="009B1F6C"/>
    <w:rsid w:val="009B32B0"/>
    <w:rsid w:val="009B36FA"/>
    <w:rsid w:val="009B4E20"/>
    <w:rsid w:val="009B5C9B"/>
    <w:rsid w:val="009B6F56"/>
    <w:rsid w:val="009C108B"/>
    <w:rsid w:val="009C3FC3"/>
    <w:rsid w:val="009C6203"/>
    <w:rsid w:val="009D3493"/>
    <w:rsid w:val="009D53D8"/>
    <w:rsid w:val="009D6121"/>
    <w:rsid w:val="009E26A7"/>
    <w:rsid w:val="009E7432"/>
    <w:rsid w:val="009F0F93"/>
    <w:rsid w:val="009F26AE"/>
    <w:rsid w:val="009F4D76"/>
    <w:rsid w:val="009F4E61"/>
    <w:rsid w:val="009F6A28"/>
    <w:rsid w:val="00A02701"/>
    <w:rsid w:val="00A03843"/>
    <w:rsid w:val="00A05FEA"/>
    <w:rsid w:val="00A06A2E"/>
    <w:rsid w:val="00A070CD"/>
    <w:rsid w:val="00A07D96"/>
    <w:rsid w:val="00A12C73"/>
    <w:rsid w:val="00A13B03"/>
    <w:rsid w:val="00A3461B"/>
    <w:rsid w:val="00A34A8C"/>
    <w:rsid w:val="00A369BC"/>
    <w:rsid w:val="00A41106"/>
    <w:rsid w:val="00A4484F"/>
    <w:rsid w:val="00A521FC"/>
    <w:rsid w:val="00A523D9"/>
    <w:rsid w:val="00A57C60"/>
    <w:rsid w:val="00A67020"/>
    <w:rsid w:val="00A67D57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2C86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23738"/>
    <w:rsid w:val="00B30B5B"/>
    <w:rsid w:val="00B323C1"/>
    <w:rsid w:val="00B34B11"/>
    <w:rsid w:val="00B359F7"/>
    <w:rsid w:val="00B36A69"/>
    <w:rsid w:val="00B40AB0"/>
    <w:rsid w:val="00B43CA8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4A15"/>
    <w:rsid w:val="00C0755A"/>
    <w:rsid w:val="00C13F5D"/>
    <w:rsid w:val="00C15949"/>
    <w:rsid w:val="00C16D7F"/>
    <w:rsid w:val="00C2701F"/>
    <w:rsid w:val="00C27FAC"/>
    <w:rsid w:val="00C300DC"/>
    <w:rsid w:val="00C3694A"/>
    <w:rsid w:val="00C37384"/>
    <w:rsid w:val="00C43443"/>
    <w:rsid w:val="00C436CA"/>
    <w:rsid w:val="00C43D99"/>
    <w:rsid w:val="00C44B5F"/>
    <w:rsid w:val="00C54BA5"/>
    <w:rsid w:val="00C63C1D"/>
    <w:rsid w:val="00C64595"/>
    <w:rsid w:val="00C67D1C"/>
    <w:rsid w:val="00C732A3"/>
    <w:rsid w:val="00C7660D"/>
    <w:rsid w:val="00C76BEA"/>
    <w:rsid w:val="00C82847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7AFD"/>
    <w:rsid w:val="00CD17A6"/>
    <w:rsid w:val="00CD6B3F"/>
    <w:rsid w:val="00CD7C67"/>
    <w:rsid w:val="00CE0D5E"/>
    <w:rsid w:val="00CE58EC"/>
    <w:rsid w:val="00CE58FC"/>
    <w:rsid w:val="00CE670D"/>
    <w:rsid w:val="00CF2A9E"/>
    <w:rsid w:val="00CF2D1B"/>
    <w:rsid w:val="00CF4A32"/>
    <w:rsid w:val="00D0019E"/>
    <w:rsid w:val="00D0461A"/>
    <w:rsid w:val="00D063FB"/>
    <w:rsid w:val="00D1062A"/>
    <w:rsid w:val="00D113A7"/>
    <w:rsid w:val="00D1150F"/>
    <w:rsid w:val="00D12D75"/>
    <w:rsid w:val="00D13915"/>
    <w:rsid w:val="00D305C8"/>
    <w:rsid w:val="00D33D6D"/>
    <w:rsid w:val="00D414E9"/>
    <w:rsid w:val="00D515C9"/>
    <w:rsid w:val="00D517B8"/>
    <w:rsid w:val="00D51B76"/>
    <w:rsid w:val="00D6130D"/>
    <w:rsid w:val="00D7096D"/>
    <w:rsid w:val="00D72A71"/>
    <w:rsid w:val="00D76F29"/>
    <w:rsid w:val="00D77D53"/>
    <w:rsid w:val="00D8511B"/>
    <w:rsid w:val="00D877D8"/>
    <w:rsid w:val="00D87C49"/>
    <w:rsid w:val="00D915ED"/>
    <w:rsid w:val="00D933F1"/>
    <w:rsid w:val="00D960A9"/>
    <w:rsid w:val="00DA03BD"/>
    <w:rsid w:val="00DA0F49"/>
    <w:rsid w:val="00DA26B4"/>
    <w:rsid w:val="00DA2B59"/>
    <w:rsid w:val="00DB65A1"/>
    <w:rsid w:val="00DB708D"/>
    <w:rsid w:val="00DC23BC"/>
    <w:rsid w:val="00DC4455"/>
    <w:rsid w:val="00DC788F"/>
    <w:rsid w:val="00DD0143"/>
    <w:rsid w:val="00DD11FC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50E3B"/>
    <w:rsid w:val="00E538FF"/>
    <w:rsid w:val="00E60C8F"/>
    <w:rsid w:val="00E62A76"/>
    <w:rsid w:val="00E63EC0"/>
    <w:rsid w:val="00E66C50"/>
    <w:rsid w:val="00E74EFA"/>
    <w:rsid w:val="00E765EB"/>
    <w:rsid w:val="00E82EB3"/>
    <w:rsid w:val="00E83D5B"/>
    <w:rsid w:val="00E846F5"/>
    <w:rsid w:val="00E92570"/>
    <w:rsid w:val="00E93436"/>
    <w:rsid w:val="00E95820"/>
    <w:rsid w:val="00E95DC1"/>
    <w:rsid w:val="00E976AF"/>
    <w:rsid w:val="00EA0F67"/>
    <w:rsid w:val="00EA149C"/>
    <w:rsid w:val="00EA7761"/>
    <w:rsid w:val="00EA79D9"/>
    <w:rsid w:val="00EA7EFB"/>
    <w:rsid w:val="00EB07BF"/>
    <w:rsid w:val="00EB274F"/>
    <w:rsid w:val="00EB4191"/>
    <w:rsid w:val="00EC01EA"/>
    <w:rsid w:val="00EC24BB"/>
    <w:rsid w:val="00EC27CC"/>
    <w:rsid w:val="00EC4E02"/>
    <w:rsid w:val="00EC5E9B"/>
    <w:rsid w:val="00ED3BEC"/>
    <w:rsid w:val="00EE38DD"/>
    <w:rsid w:val="00EE3D1D"/>
    <w:rsid w:val="00EF0430"/>
    <w:rsid w:val="00EF1ECF"/>
    <w:rsid w:val="00EF2218"/>
    <w:rsid w:val="00EF59FC"/>
    <w:rsid w:val="00F012F9"/>
    <w:rsid w:val="00F0506B"/>
    <w:rsid w:val="00F063A7"/>
    <w:rsid w:val="00F0645C"/>
    <w:rsid w:val="00F07DF8"/>
    <w:rsid w:val="00F12282"/>
    <w:rsid w:val="00F151A1"/>
    <w:rsid w:val="00F1604C"/>
    <w:rsid w:val="00F20B58"/>
    <w:rsid w:val="00F2133C"/>
    <w:rsid w:val="00F231EE"/>
    <w:rsid w:val="00F23C40"/>
    <w:rsid w:val="00F2561B"/>
    <w:rsid w:val="00F25866"/>
    <w:rsid w:val="00F26B61"/>
    <w:rsid w:val="00F271CC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3A6"/>
    <w:rsid w:val="00F574A4"/>
    <w:rsid w:val="00F63C90"/>
    <w:rsid w:val="00F66A4C"/>
    <w:rsid w:val="00F7221C"/>
    <w:rsid w:val="00F742E2"/>
    <w:rsid w:val="00F80A88"/>
    <w:rsid w:val="00F87F33"/>
    <w:rsid w:val="00F9240D"/>
    <w:rsid w:val="00F940BC"/>
    <w:rsid w:val="00F94714"/>
    <w:rsid w:val="00F95303"/>
    <w:rsid w:val="00F95C2C"/>
    <w:rsid w:val="00FA05E6"/>
    <w:rsid w:val="00FA2D9B"/>
    <w:rsid w:val="00FA4706"/>
    <w:rsid w:val="00FB22BB"/>
    <w:rsid w:val="00FB7242"/>
    <w:rsid w:val="00FC0C74"/>
    <w:rsid w:val="00FD3994"/>
    <w:rsid w:val="00FE04F6"/>
    <w:rsid w:val="00FE22EE"/>
    <w:rsid w:val="00FE28C3"/>
    <w:rsid w:val="00FE35A6"/>
    <w:rsid w:val="00FE5CDB"/>
    <w:rsid w:val="00FE63E2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456C6-9C71-4FCB-9D20-E312EE70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1523</Words>
  <Characters>8682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Milavić</dc:creator>
  <cp:lastModifiedBy>Lela</cp:lastModifiedBy>
  <cp:revision>2</cp:revision>
  <cp:lastPrinted>2025-06-24T11:40:00Z</cp:lastPrinted>
  <dcterms:created xsi:type="dcterms:W3CDTF">2025-08-04T11:57:00Z</dcterms:created>
  <dcterms:modified xsi:type="dcterms:W3CDTF">2025-08-04T11:57:00Z</dcterms:modified>
</cp:coreProperties>
</file>